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0E" w:rsidRPr="00EE4D0E" w:rsidRDefault="00EE4D0E" w:rsidP="00EE4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sub_311"/>
      <w:r w:rsidRPr="00EE4D0E">
        <w:rPr>
          <w:rFonts w:ascii="Times New Roman" w:hAnsi="Times New Roman" w:cs="Times New Roman"/>
          <w:b/>
          <w:sz w:val="32"/>
          <w:szCs w:val="32"/>
        </w:rPr>
        <w:t>Минимальный объем информации, предос</w:t>
      </w:r>
      <w:r w:rsidRPr="000C381A">
        <w:rPr>
          <w:rFonts w:ascii="Times New Roman" w:hAnsi="Times New Roman" w:cs="Times New Roman"/>
          <w:b/>
          <w:sz w:val="32"/>
          <w:szCs w:val="32"/>
        </w:rPr>
        <w:t xml:space="preserve">тавляемой получателю финансовой </w:t>
      </w:r>
      <w:r w:rsidRPr="00EE4D0E">
        <w:rPr>
          <w:rFonts w:ascii="Times New Roman" w:hAnsi="Times New Roman" w:cs="Times New Roman"/>
          <w:b/>
          <w:sz w:val="32"/>
          <w:szCs w:val="32"/>
        </w:rPr>
        <w:t>услуги</w:t>
      </w:r>
    </w:p>
    <w:p w:rsidR="00EE4D0E" w:rsidRPr="00941A17" w:rsidRDefault="00EE4D0E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4D0E" w:rsidRPr="00941A17" w:rsidRDefault="00EE4D0E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1) полное наименование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EE4D0E" w:rsidRPr="00941A17" w:rsidRDefault="00EE4D0E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компания – Рязанский областной фонд поддержки малого предпринимательства</w:t>
      </w:r>
    </w:p>
    <w:p w:rsidR="00EE4D0E" w:rsidRPr="00941A17" w:rsidRDefault="00EE4D0E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EE4D0E" w:rsidRPr="00941A17" w:rsidRDefault="00EE4D0E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РОФПМП</w:t>
      </w:r>
      <w:proofErr w:type="spellEnd"/>
      <w:r w:rsidR="00BD5EB3" w:rsidRPr="00941A17">
        <w:rPr>
          <w:rFonts w:ascii="Times New Roman" w:hAnsi="Times New Roman" w:cs="Times New Roman"/>
          <w:sz w:val="28"/>
          <w:szCs w:val="28"/>
        </w:rPr>
        <w:t xml:space="preserve"> МКК ФОНД</w:t>
      </w:r>
    </w:p>
    <w:p w:rsidR="00EE4D0E" w:rsidRPr="00941A17" w:rsidRDefault="00EE4D0E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BC7D82" w:rsidRPr="00941A17">
        <w:rPr>
          <w:rFonts w:ascii="Times New Roman" w:hAnsi="Times New Roman" w:cs="Times New Roman"/>
          <w:sz w:val="28"/>
          <w:szCs w:val="28"/>
        </w:rPr>
        <w:t>(место нахождения постоянно действующего исполнительного органа)</w:t>
      </w:r>
    </w:p>
    <w:p w:rsidR="00EE4D0E" w:rsidRPr="00941A17" w:rsidRDefault="00EE4D0E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390026, г</w:t>
      </w:r>
      <w:proofErr w:type="gramStart"/>
      <w:r w:rsidRPr="00941A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1A17">
        <w:rPr>
          <w:rFonts w:ascii="Times New Roman" w:hAnsi="Times New Roman" w:cs="Times New Roman"/>
          <w:sz w:val="28"/>
          <w:szCs w:val="28"/>
        </w:rPr>
        <w:t xml:space="preserve">язань,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ул.4-я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Линия,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д.66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пом.Н24</w:t>
      </w:r>
      <w:proofErr w:type="spellEnd"/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информация об используемом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организацией товарном знаке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регистрационный номер записи юридического лица в государственном реестре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6110162000248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членство в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 (включая информацию о дате приема в члены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организации)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является членом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СРО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Союз «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Микрофинансовый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Альянс «Институты развития малого и среднего бизнеса» (дата приема 30.11.2015 г.)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информация об исключении из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 (включая информацию о дате исключения из членов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организации)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отсутствует;</w:t>
      </w:r>
    </w:p>
    <w:p w:rsidR="00BC7D82" w:rsidRPr="00941A17" w:rsidRDefault="003C58C3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2</w:t>
      </w:r>
      <w:r w:rsidR="00BC7D82" w:rsidRPr="00941A17">
        <w:rPr>
          <w:rFonts w:ascii="Times New Roman" w:hAnsi="Times New Roman" w:cs="Times New Roman"/>
          <w:sz w:val="28"/>
          <w:szCs w:val="28"/>
        </w:rPr>
        <w:t xml:space="preserve">) способы и адреса для направления </w:t>
      </w:r>
      <w:hyperlink w:anchor="sub_2002" w:history="1">
        <w:r w:rsidR="00BC7D82" w:rsidRPr="00941A17">
          <w:rPr>
            <w:rFonts w:ascii="Times New Roman" w:hAnsi="Times New Roman" w:cs="Times New Roman"/>
            <w:sz w:val="28"/>
            <w:szCs w:val="28"/>
          </w:rPr>
          <w:t>обращений</w:t>
        </w:r>
      </w:hyperlink>
      <w:r w:rsidR="00BC7D82" w:rsidRPr="00941A17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8A4CB0" w:rsidRPr="00941A17">
        <w:rPr>
          <w:rFonts w:ascii="Times New Roman" w:hAnsi="Times New Roman" w:cs="Times New Roman"/>
          <w:sz w:val="28"/>
          <w:szCs w:val="28"/>
        </w:rPr>
        <w:t>я</w:t>
      </w:r>
      <w:r w:rsidR="00BC7D82" w:rsidRPr="00941A1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8A4CB0" w:rsidRPr="00941A17">
        <w:rPr>
          <w:rFonts w:ascii="Times New Roman" w:hAnsi="Times New Roman" w:cs="Times New Roman"/>
          <w:sz w:val="28"/>
          <w:szCs w:val="28"/>
        </w:rPr>
        <w:t>ой</w:t>
      </w:r>
      <w:r w:rsidR="00BC7D82" w:rsidRPr="00941A1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A4CB0" w:rsidRPr="00941A17"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 w:rsidR="008A4CB0" w:rsidRPr="00941A17">
        <w:rPr>
          <w:rFonts w:ascii="Times New Roman" w:hAnsi="Times New Roman" w:cs="Times New Roman"/>
          <w:sz w:val="28"/>
          <w:szCs w:val="28"/>
        </w:rPr>
        <w:t>микрофинансовую</w:t>
      </w:r>
      <w:proofErr w:type="spellEnd"/>
      <w:r w:rsidR="008A4CB0" w:rsidRPr="00941A17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BC7D82" w:rsidRPr="00941A1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BC7D82" w:rsidRPr="00941A17">
        <w:rPr>
          <w:rFonts w:ascii="Times New Roman" w:hAnsi="Times New Roman" w:cs="Times New Roman"/>
          <w:sz w:val="28"/>
          <w:szCs w:val="28"/>
        </w:rPr>
        <w:t>саморегулируемую</w:t>
      </w:r>
      <w:proofErr w:type="spellEnd"/>
      <w:r w:rsidR="00BC7D82" w:rsidRPr="00941A17">
        <w:rPr>
          <w:rFonts w:ascii="Times New Roman" w:hAnsi="Times New Roman" w:cs="Times New Roman"/>
          <w:sz w:val="28"/>
          <w:szCs w:val="28"/>
        </w:rPr>
        <w:t xml:space="preserve"> организацию и в Банк России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обращения могут быть направлены в письменной форме</w:t>
      </w:r>
      <w:r w:rsidR="008A4CB0" w:rsidRPr="00941A17">
        <w:rPr>
          <w:rFonts w:ascii="Times New Roman" w:hAnsi="Times New Roman" w:cs="Times New Roman"/>
          <w:sz w:val="28"/>
          <w:szCs w:val="28"/>
        </w:rPr>
        <w:t>, в форме электронного образа документа</w:t>
      </w:r>
      <w:r w:rsidRPr="00941A17">
        <w:rPr>
          <w:rFonts w:ascii="Times New Roman" w:hAnsi="Times New Roman" w:cs="Times New Roman"/>
          <w:sz w:val="28"/>
          <w:szCs w:val="28"/>
        </w:rPr>
        <w:t xml:space="preserve"> либо в форме электронного документа, подписанного электронной цифровой подписью, </w:t>
      </w:r>
      <w:proofErr w:type="gramStart"/>
      <w:r w:rsidRPr="00941A1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41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A17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941A17">
        <w:rPr>
          <w:rFonts w:ascii="Times New Roman" w:hAnsi="Times New Roman" w:cs="Times New Roman"/>
          <w:sz w:val="28"/>
          <w:szCs w:val="28"/>
        </w:rPr>
        <w:t xml:space="preserve"> адресам:</w:t>
      </w:r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микрофинансовую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организацию – 390026, г</w:t>
      </w:r>
      <w:proofErr w:type="gramStart"/>
      <w:r w:rsidRPr="00941A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1A17">
        <w:rPr>
          <w:rFonts w:ascii="Times New Roman" w:hAnsi="Times New Roman" w:cs="Times New Roman"/>
          <w:sz w:val="28"/>
          <w:szCs w:val="28"/>
        </w:rPr>
        <w:t xml:space="preserve">язань,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ул.4-я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Линия,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д.66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пом.Н24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, адрес электронной почты </w:t>
      </w:r>
      <w:proofErr w:type="spellStart"/>
      <w:r w:rsidRPr="00941A17">
        <w:rPr>
          <w:rFonts w:ascii="Times New Roman" w:hAnsi="Times New Roman" w:cs="Times New Roman"/>
          <w:sz w:val="28"/>
          <w:szCs w:val="28"/>
          <w:lang w:val="en-US"/>
        </w:rPr>
        <w:t>rofpmp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>62@</w:t>
      </w:r>
      <w:proofErr w:type="spellStart"/>
      <w:r w:rsidRPr="00941A17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1A1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саморегулируемую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организацию – 125367, г. Москва,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вн</w:t>
      </w:r>
      <w:proofErr w:type="gramStart"/>
      <w:r w:rsidRPr="00941A1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41A17">
        <w:rPr>
          <w:rFonts w:ascii="Times New Roman" w:hAnsi="Times New Roman" w:cs="Times New Roman"/>
          <w:sz w:val="28"/>
          <w:szCs w:val="28"/>
        </w:rPr>
        <w:t>ер.г.муниципальный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округ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Покровское-Стрешнево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пр-д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Полесский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, д. 16, стр. 1,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. 308/антресоль, адрес электронной почты </w:t>
      </w:r>
      <w:hyperlink r:id="rId5" w:history="1">
        <w:r w:rsidRPr="00941A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info</w:t>
        </w:r>
        <w:r w:rsidRPr="00941A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941A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alliance</w:t>
        </w:r>
        <w:r w:rsidRPr="00941A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941A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mfo</w:t>
        </w:r>
        <w:proofErr w:type="spellEnd"/>
        <w:r w:rsidRPr="00941A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41A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C7D82" w:rsidRPr="00941A17" w:rsidRDefault="00BC7D82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в Банк России – 107016, г</w:t>
      </w:r>
      <w:proofErr w:type="gramStart"/>
      <w:r w:rsidRPr="00941A1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41A17">
        <w:rPr>
          <w:rFonts w:ascii="Times New Roman" w:hAnsi="Times New Roman" w:cs="Times New Roman"/>
          <w:sz w:val="28"/>
          <w:szCs w:val="28"/>
        </w:rPr>
        <w:t xml:space="preserve">осква,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ул.Неглинная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д.12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, 390000, г.Рязань, ул.Соборная,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д.20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>;</w:t>
      </w:r>
    </w:p>
    <w:p w:rsidR="003F3F25" w:rsidRPr="00941A17" w:rsidRDefault="003F3F25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3) </w:t>
      </w:r>
      <w:r w:rsidR="008A4CB0" w:rsidRPr="00941A17">
        <w:rPr>
          <w:rFonts w:ascii="Times New Roman" w:hAnsi="Times New Roman" w:cs="Times New Roman"/>
          <w:sz w:val="28"/>
          <w:szCs w:val="28"/>
        </w:rPr>
        <w:t>способ</w:t>
      </w:r>
      <w:r w:rsidRPr="00941A17">
        <w:rPr>
          <w:rFonts w:ascii="Times New Roman" w:hAnsi="Times New Roman" w:cs="Times New Roman"/>
          <w:sz w:val="28"/>
          <w:szCs w:val="28"/>
        </w:rPr>
        <w:t>ы</w:t>
      </w:r>
      <w:r w:rsidR="008A4CB0" w:rsidRPr="00941A17">
        <w:rPr>
          <w:rFonts w:ascii="Times New Roman" w:hAnsi="Times New Roman" w:cs="Times New Roman"/>
          <w:sz w:val="28"/>
          <w:szCs w:val="28"/>
        </w:rPr>
        <w:t xml:space="preserve"> защиты прав получателя финансовой услуги</w:t>
      </w:r>
    </w:p>
    <w:p w:rsidR="003F3F25" w:rsidRPr="00941A17" w:rsidRDefault="003F3F25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в соответствии со ст. 12 Гражданского кодекса РФ</w:t>
      </w:r>
    </w:p>
    <w:p w:rsidR="00BC7D82" w:rsidRPr="00941A17" w:rsidRDefault="008A4CB0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информаци</w:t>
      </w:r>
      <w:r w:rsidR="003F3F25" w:rsidRPr="00941A17">
        <w:rPr>
          <w:rFonts w:ascii="Times New Roman" w:hAnsi="Times New Roman" w:cs="Times New Roman"/>
          <w:sz w:val="28"/>
          <w:szCs w:val="28"/>
        </w:rPr>
        <w:t>я</w:t>
      </w:r>
      <w:r w:rsidRPr="00941A17">
        <w:rPr>
          <w:rFonts w:ascii="Times New Roman" w:hAnsi="Times New Roman" w:cs="Times New Roman"/>
          <w:sz w:val="28"/>
          <w:szCs w:val="28"/>
        </w:rPr>
        <w:t xml:space="preserve"> о наличии возможности и способах досудебного урегулирования спора, в том числе посредством медиативных процедур, претензионного порядка или других способов внесудебного разрешения споров </w:t>
      </w:r>
    </w:p>
    <w:p w:rsidR="003F3F25" w:rsidRPr="00941A17" w:rsidRDefault="003C58C3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lastRenderedPageBreak/>
        <w:t>возможность досудебного урегулирования спора, в том числе в порядке медиации, не предусмотрена</w:t>
      </w:r>
      <w:r w:rsidR="003F3F25" w:rsidRPr="00941A17">
        <w:rPr>
          <w:rFonts w:ascii="Times New Roman" w:hAnsi="Times New Roman" w:cs="Times New Roman"/>
          <w:sz w:val="28"/>
          <w:szCs w:val="28"/>
        </w:rPr>
        <w:t>;</w:t>
      </w:r>
    </w:p>
    <w:p w:rsidR="003F3F25" w:rsidRPr="00941A17" w:rsidRDefault="003F3F25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4) привлечение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организацией к оказанию финансовых услуг лица, действующего от имени и (или) за счет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3F3F25" w:rsidRPr="00941A17" w:rsidRDefault="003F3F25" w:rsidP="00BC7D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не привлекаются;</w:t>
      </w:r>
    </w:p>
    <w:p w:rsidR="003F3F25" w:rsidRPr="00941A17" w:rsidRDefault="003C58C3" w:rsidP="003F3F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3"/>
      <w:r w:rsidRPr="00941A17">
        <w:rPr>
          <w:rFonts w:ascii="Times New Roman" w:hAnsi="Times New Roman" w:cs="Times New Roman"/>
          <w:sz w:val="28"/>
          <w:szCs w:val="28"/>
        </w:rPr>
        <w:t>5</w:t>
      </w:r>
      <w:r w:rsidR="003F3F25" w:rsidRPr="00941A17">
        <w:rPr>
          <w:rFonts w:ascii="Times New Roman" w:hAnsi="Times New Roman" w:cs="Times New Roman"/>
          <w:sz w:val="28"/>
          <w:szCs w:val="28"/>
        </w:rPr>
        <w:t xml:space="preserve">) установленный в </w:t>
      </w:r>
      <w:proofErr w:type="spellStart"/>
      <w:r w:rsidR="003F3F25" w:rsidRPr="00941A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="003F3F25" w:rsidRPr="00941A17">
        <w:rPr>
          <w:rFonts w:ascii="Times New Roman" w:hAnsi="Times New Roman" w:cs="Times New Roman"/>
          <w:sz w:val="28"/>
          <w:szCs w:val="28"/>
        </w:rPr>
        <w:t xml:space="preserve"> организации порядок разъяснения условий договоров и иных документов в отношении финансовой услуги, которую получатель финансовой услуги намерен получить, </w:t>
      </w:r>
    </w:p>
    <w:p w:rsidR="003F3F25" w:rsidRPr="00941A17" w:rsidRDefault="003F3F25" w:rsidP="003F3F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в устном порядке при обращении получателя финансовой услуги лично либо посредством телефонной связи, а также посредством направления электронных сообщений при обращении получателя финансовой услуги посредством обращения по электронной почте</w:t>
      </w:r>
    </w:p>
    <w:p w:rsidR="003F3F25" w:rsidRPr="00941A17" w:rsidRDefault="003F3F25" w:rsidP="003F3F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лица, ответственные за предоставление соответствующих разъяснений</w:t>
      </w:r>
    </w:p>
    <w:p w:rsidR="003F3F25" w:rsidRPr="00941A17" w:rsidRDefault="003F3F25" w:rsidP="003F3F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лица, замещающие должности менеджера по займам;</w:t>
      </w:r>
    </w:p>
    <w:bookmarkEnd w:id="1"/>
    <w:p w:rsidR="003C58C3" w:rsidRPr="00941A17" w:rsidRDefault="003C58C3" w:rsidP="003C5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A17">
        <w:rPr>
          <w:rFonts w:ascii="Times New Roman" w:hAnsi="Times New Roman" w:cs="Times New Roman"/>
          <w:sz w:val="28"/>
          <w:szCs w:val="28"/>
        </w:rPr>
        <w:t>6) риски, связанные с заключением и исполнением получателем финансовой услуги условий договора об оказании финансовой услуги, и возможные негативные финансовые последствия при использовании финансовой услуги</w:t>
      </w:r>
      <w:proofErr w:type="gramEnd"/>
    </w:p>
    <w:p w:rsidR="003C58C3" w:rsidRPr="00941A17" w:rsidRDefault="003C58C3" w:rsidP="003C5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21"/>
      <w:r w:rsidRPr="00941A17">
        <w:rPr>
          <w:rFonts w:ascii="Times New Roman" w:hAnsi="Times New Roman" w:cs="Times New Roman"/>
          <w:sz w:val="28"/>
          <w:szCs w:val="28"/>
        </w:rPr>
        <w:t>возможное увеличение суммы расходов получателя финансовой услуги, по сравнению с ожидаемой суммой расходов, при несвоевременном исполнении обязательств по договору об оказании финансовой услуги, применение к получателю финансовой услуги штрафных санкций (неустойка, пени) за нарушение обязательств по договору об оказании финансовой услуги;</w:t>
      </w:r>
    </w:p>
    <w:p w:rsidR="003C58C3" w:rsidRPr="00941A17" w:rsidRDefault="003C58C3" w:rsidP="003C5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12"/>
      <w:bookmarkEnd w:id="2"/>
      <w:r w:rsidRPr="00941A17">
        <w:rPr>
          <w:rFonts w:ascii="Times New Roman" w:hAnsi="Times New Roman" w:cs="Times New Roman"/>
          <w:sz w:val="28"/>
          <w:szCs w:val="28"/>
        </w:rPr>
        <w:t xml:space="preserve">7) </w:t>
      </w:r>
      <w:hyperlink w:anchor="sub_2009" w:history="1">
        <w:r w:rsidRPr="00941A17">
          <w:rPr>
            <w:rFonts w:ascii="Times New Roman" w:hAnsi="Times New Roman" w:cs="Times New Roman"/>
            <w:sz w:val="28"/>
            <w:szCs w:val="28"/>
          </w:rPr>
          <w:t>финансовые услуги</w:t>
        </w:r>
      </w:hyperlink>
      <w:r w:rsidRPr="00941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3C58C3" w:rsidRPr="00941A17" w:rsidRDefault="003C58C3" w:rsidP="003C5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</w:t>
      </w:r>
      <w:r w:rsidRPr="00941A17">
        <w:rPr>
          <w:rFonts w:ascii="Times New Roman" w:eastAsia="Calibri" w:hAnsi="Times New Roman" w:cs="Times New Roman"/>
          <w:sz w:val="28"/>
          <w:szCs w:val="28"/>
        </w:rPr>
        <w:t>, в том числе лицам, пр</w:t>
      </w:r>
      <w:r w:rsidRPr="00941A17">
        <w:rPr>
          <w:rFonts w:ascii="Times New Roman" w:eastAsia="Calibri" w:hAnsi="Times New Roman" w:cs="Times New Roman"/>
          <w:sz w:val="28"/>
          <w:szCs w:val="28"/>
        </w:rPr>
        <w:t>и</w:t>
      </w:r>
      <w:r w:rsidRPr="00941A17">
        <w:rPr>
          <w:rFonts w:ascii="Times New Roman" w:eastAsia="Calibri" w:hAnsi="Times New Roman" w:cs="Times New Roman"/>
          <w:sz w:val="28"/>
          <w:szCs w:val="28"/>
        </w:rPr>
        <w:t>меняющим специальный налоговый режим «Налог на профессиональный доход», и организациям инфраструктуры поддержки субъектов малого и среднего предпринимательства</w:t>
      </w:r>
    </w:p>
    <w:p w:rsidR="003C58C3" w:rsidRPr="00941A17" w:rsidRDefault="003C58C3" w:rsidP="003C5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 xml:space="preserve">Дополнительных услуг, в том числе оказываемых за дополнительную плату, </w:t>
      </w:r>
      <w:proofErr w:type="spellStart"/>
      <w:r w:rsidRPr="00941A17"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 w:rsidRPr="00941A17">
        <w:rPr>
          <w:rFonts w:ascii="Times New Roman" w:hAnsi="Times New Roman" w:cs="Times New Roman"/>
          <w:sz w:val="28"/>
          <w:szCs w:val="28"/>
        </w:rPr>
        <w:t xml:space="preserve"> организация не оказывает;</w:t>
      </w:r>
    </w:p>
    <w:p w:rsidR="001C6BD5" w:rsidRPr="00941A17" w:rsidRDefault="003C58C3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5"/>
      <w:bookmarkEnd w:id="0"/>
      <w:bookmarkEnd w:id="3"/>
      <w:r w:rsidRPr="00941A17">
        <w:rPr>
          <w:rFonts w:ascii="Times New Roman" w:hAnsi="Times New Roman" w:cs="Times New Roman"/>
          <w:sz w:val="28"/>
          <w:szCs w:val="28"/>
        </w:rPr>
        <w:t>8</w:t>
      </w:r>
      <w:r w:rsidR="00EE4D0E" w:rsidRPr="00941A17">
        <w:rPr>
          <w:rFonts w:ascii="Times New Roman" w:hAnsi="Times New Roman" w:cs="Times New Roman"/>
          <w:sz w:val="28"/>
          <w:szCs w:val="28"/>
        </w:rPr>
        <w:t>) права получателя финансовой услуги при взыскани</w:t>
      </w:r>
      <w:r w:rsidR="00941A17" w:rsidRPr="00941A17">
        <w:rPr>
          <w:rFonts w:ascii="Times New Roman" w:hAnsi="Times New Roman" w:cs="Times New Roman"/>
          <w:sz w:val="28"/>
          <w:szCs w:val="28"/>
        </w:rPr>
        <w:t>и</w:t>
      </w:r>
      <w:r w:rsidR="00EE4D0E" w:rsidRPr="00941A17">
        <w:rPr>
          <w:rFonts w:ascii="Times New Roman" w:hAnsi="Times New Roman" w:cs="Times New Roman"/>
          <w:sz w:val="28"/>
          <w:szCs w:val="28"/>
        </w:rPr>
        <w:t xml:space="preserve"> просроченной задолженности</w:t>
      </w:r>
    </w:p>
    <w:p w:rsidR="00EE4D0E" w:rsidRPr="00941A17" w:rsidRDefault="001C6BD5" w:rsidP="00EE4D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1A17">
        <w:rPr>
          <w:rFonts w:ascii="Times New Roman" w:hAnsi="Times New Roman" w:cs="Times New Roman"/>
          <w:sz w:val="28"/>
          <w:szCs w:val="28"/>
        </w:rPr>
        <w:t>права ответчика, предусмотренные соответствующими статьями ГПК РФ и АПК РФ</w:t>
      </w:r>
      <w:r w:rsidR="00941A17" w:rsidRPr="00941A17">
        <w:rPr>
          <w:rFonts w:ascii="Times New Roman" w:hAnsi="Times New Roman" w:cs="Times New Roman"/>
          <w:sz w:val="28"/>
          <w:szCs w:val="28"/>
        </w:rPr>
        <w:t>.</w:t>
      </w:r>
      <w:bookmarkEnd w:id="4"/>
    </w:p>
    <w:sectPr w:rsidR="00EE4D0E" w:rsidRPr="00941A17" w:rsidSect="00C519C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4D0E"/>
    <w:rsid w:val="000C381A"/>
    <w:rsid w:val="001C6BD5"/>
    <w:rsid w:val="00326F40"/>
    <w:rsid w:val="003A0EAD"/>
    <w:rsid w:val="003C58C3"/>
    <w:rsid w:val="003F3F25"/>
    <w:rsid w:val="00511D73"/>
    <w:rsid w:val="007F14C5"/>
    <w:rsid w:val="008A4CB0"/>
    <w:rsid w:val="008D3EA5"/>
    <w:rsid w:val="00941A17"/>
    <w:rsid w:val="00BC7D82"/>
    <w:rsid w:val="00BD5EB3"/>
    <w:rsid w:val="00C331ED"/>
    <w:rsid w:val="00CE4E0A"/>
    <w:rsid w:val="00EE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E4D0E"/>
    <w:rPr>
      <w:color w:val="106BBE"/>
    </w:rPr>
  </w:style>
  <w:style w:type="paragraph" w:customStyle="1" w:styleId="a4">
    <w:name w:val="Заголовок статьи"/>
    <w:basedOn w:val="a"/>
    <w:next w:val="a"/>
    <w:uiPriority w:val="99"/>
    <w:rsid w:val="00EE4D0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EE4D0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4E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89090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1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6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4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17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8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80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alliance-mf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5328-AA98-4145-92E4-C9ED5E94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2017-07-13T08:15:00Z</dcterms:created>
  <dcterms:modified xsi:type="dcterms:W3CDTF">2026-07-08T09:50:00Z</dcterms:modified>
</cp:coreProperties>
</file>