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31" w:rsidRDefault="00B54331" w:rsidP="00B54331">
      <w:pPr>
        <w:pStyle w:val="20"/>
        <w:keepNext/>
        <w:keepLines/>
        <w:shd w:val="clear" w:color="auto" w:fill="auto"/>
        <w:spacing w:before="0"/>
        <w:ind w:left="60"/>
      </w:pPr>
      <w:bookmarkStart w:id="0" w:name="bookmark1"/>
      <w:r>
        <w:t>ПРОГРАММА</w:t>
      </w:r>
      <w:bookmarkEnd w:id="0"/>
    </w:p>
    <w:p w:rsidR="00B54331" w:rsidRDefault="00B54331" w:rsidP="00B54331">
      <w:pPr>
        <w:pStyle w:val="5"/>
        <w:shd w:val="clear" w:color="auto" w:fill="auto"/>
        <w:spacing w:after="0" w:line="317" w:lineRule="exact"/>
        <w:ind w:left="60"/>
      </w:pPr>
      <w:r>
        <w:t>публичных обсуждений результатов правоприменительной практики налоговых органов Рязанской области по соблюдению обязательных требований</w:t>
      </w:r>
    </w:p>
    <w:p w:rsidR="00B54331" w:rsidRDefault="00B54331" w:rsidP="00B54331">
      <w:pPr>
        <w:pStyle w:val="5"/>
        <w:shd w:val="clear" w:color="auto" w:fill="auto"/>
        <w:spacing w:after="177" w:line="317" w:lineRule="exact"/>
        <w:ind w:left="60"/>
      </w:pPr>
      <w:r>
        <w:t>(по итогам 2 квартала 2019 года)</w:t>
      </w:r>
    </w:p>
    <w:p w:rsidR="00B54331" w:rsidRDefault="00B54331" w:rsidP="00B54331">
      <w:pPr>
        <w:pStyle w:val="22"/>
        <w:framePr w:w="10334" w:wrap="notBeside" w:vAnchor="text" w:hAnchor="text" w:xAlign="center" w:y="1"/>
        <w:shd w:val="clear" w:color="auto" w:fill="auto"/>
        <w:spacing w:after="41" w:line="240" w:lineRule="exact"/>
      </w:pPr>
      <w:r>
        <w:t>Дата: 22 августа 2019 года в 16:00</w:t>
      </w:r>
    </w:p>
    <w:p w:rsidR="00B54331" w:rsidRDefault="00B54331" w:rsidP="00B54331">
      <w:pPr>
        <w:pStyle w:val="a5"/>
        <w:framePr w:w="10334" w:wrap="notBeside" w:vAnchor="text" w:hAnchor="text" w:xAlign="center" w:y="1"/>
        <w:shd w:val="clear" w:color="auto" w:fill="auto"/>
        <w:spacing w:before="0" w:after="36" w:line="240" w:lineRule="exact"/>
      </w:pPr>
      <w:r>
        <w:rPr>
          <w:rStyle w:val="a6"/>
        </w:rPr>
        <w:t xml:space="preserve">Место проведения: </w:t>
      </w:r>
      <w:proofErr w:type="gramStart"/>
      <w:r>
        <w:t>г</w:t>
      </w:r>
      <w:proofErr w:type="gramEnd"/>
      <w:r>
        <w:t xml:space="preserve">. Рязань, проезд </w:t>
      </w:r>
      <w:proofErr w:type="spellStart"/>
      <w:r>
        <w:t>Завражнова</w:t>
      </w:r>
      <w:proofErr w:type="spellEnd"/>
      <w:r>
        <w:t>, д. 9,</w:t>
      </w:r>
    </w:p>
    <w:p w:rsidR="00B54331" w:rsidRDefault="00B54331" w:rsidP="00B54331">
      <w:pPr>
        <w:pStyle w:val="a5"/>
        <w:framePr w:w="10334" w:wrap="notBeside" w:vAnchor="text" w:hAnchor="text" w:xAlign="center" w:y="1"/>
        <w:shd w:val="clear" w:color="auto" w:fill="auto"/>
        <w:spacing w:before="0" w:after="36" w:line="240" w:lineRule="exact"/>
      </w:pPr>
      <w:r>
        <w:t>актовый зал Межрайонной ИФНС России № 2 по Рязанской области</w:t>
      </w:r>
    </w:p>
    <w:p w:rsidR="00B54331" w:rsidRDefault="00B54331" w:rsidP="00B54331">
      <w:pPr>
        <w:pStyle w:val="a5"/>
        <w:framePr w:w="10334" w:wrap="notBeside" w:vAnchor="text" w:hAnchor="text" w:xAlign="center" w:y="1"/>
        <w:shd w:val="clear" w:color="auto" w:fill="auto"/>
        <w:spacing w:before="0" w:after="36"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8602"/>
      </w:tblGrid>
      <w:tr w:rsidR="00B54331" w:rsidTr="00B54331">
        <w:trPr>
          <w:trHeight w:hRule="exact" w:val="7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a7"/>
              </w:rPr>
              <w:t>Время</w:t>
            </w:r>
          </w:p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a7"/>
              </w:rPr>
              <w:t>выступления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a7"/>
              </w:rPr>
              <w:t>Тема выступления/Докладчик</w:t>
            </w:r>
          </w:p>
        </w:tc>
      </w:tr>
      <w:tr w:rsidR="00B54331" w:rsidTr="00B54331">
        <w:trPr>
          <w:trHeight w:hRule="exact" w:val="3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15:30-15:55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3"/>
              </w:rPr>
              <w:t>Регистрация участников совещания</w:t>
            </w:r>
          </w:p>
        </w:tc>
      </w:tr>
      <w:tr w:rsidR="00B54331" w:rsidTr="00B54331">
        <w:trPr>
          <w:trHeight w:hRule="exact" w:val="9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16:00-16:10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60" w:line="260" w:lineRule="exact"/>
              <w:ind w:left="120"/>
              <w:jc w:val="left"/>
            </w:pPr>
            <w:r>
              <w:rPr>
                <w:rStyle w:val="4"/>
              </w:rPr>
              <w:t xml:space="preserve">Вступительное </w:t>
            </w:r>
            <w:r>
              <w:rPr>
                <w:rStyle w:val="3"/>
              </w:rPr>
              <w:t>слово.</w:t>
            </w:r>
          </w:p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before="60" w:after="0" w:line="312" w:lineRule="exact"/>
              <w:ind w:left="120"/>
              <w:jc w:val="left"/>
            </w:pPr>
            <w:r>
              <w:rPr>
                <w:rStyle w:val="4"/>
              </w:rPr>
              <w:t xml:space="preserve">Руководитель УФНС России по Рязанской области </w:t>
            </w:r>
            <w:r>
              <w:rPr>
                <w:rStyle w:val="a7"/>
              </w:rPr>
              <w:t>Морозов Вячеслав Анатольевич</w:t>
            </w:r>
          </w:p>
        </w:tc>
      </w:tr>
      <w:tr w:rsidR="00B54331" w:rsidTr="00B54331">
        <w:trPr>
          <w:trHeight w:hRule="exact"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16:10-16:25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4"/>
              </w:rPr>
              <w:t xml:space="preserve">«Основные </w:t>
            </w:r>
            <w:r>
              <w:rPr>
                <w:rStyle w:val="3"/>
              </w:rPr>
              <w:t xml:space="preserve">ошибки, </w:t>
            </w:r>
            <w:r>
              <w:rPr>
                <w:rStyle w:val="4"/>
              </w:rPr>
              <w:t xml:space="preserve">допускаемые налогоплательщиками при заполнении </w:t>
            </w:r>
            <w:r>
              <w:rPr>
                <w:rStyle w:val="3"/>
              </w:rPr>
              <w:t xml:space="preserve">платёжных </w:t>
            </w:r>
            <w:r>
              <w:rPr>
                <w:rStyle w:val="4"/>
              </w:rPr>
              <w:t xml:space="preserve">документов. Невыясненные платежи» Начальник </w:t>
            </w:r>
            <w:r>
              <w:rPr>
                <w:rStyle w:val="3"/>
              </w:rPr>
              <w:t xml:space="preserve">отдела расчётов с </w:t>
            </w:r>
            <w:r>
              <w:rPr>
                <w:rStyle w:val="4"/>
              </w:rPr>
              <w:t xml:space="preserve">бюджетом УФНС </w:t>
            </w:r>
            <w:r>
              <w:rPr>
                <w:rStyle w:val="a7"/>
              </w:rPr>
              <w:t>Устинов Алексей Михайлович</w:t>
            </w:r>
          </w:p>
        </w:tc>
      </w:tr>
      <w:tr w:rsidR="00B54331" w:rsidTr="00B54331">
        <w:trPr>
          <w:trHeight w:hRule="exact" w:val="129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16:25-16:40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4"/>
              </w:rPr>
              <w:t xml:space="preserve">«Основные </w:t>
            </w:r>
            <w:r>
              <w:rPr>
                <w:rStyle w:val="3"/>
              </w:rPr>
              <w:t xml:space="preserve">изменения в </w:t>
            </w:r>
            <w:r>
              <w:rPr>
                <w:rStyle w:val="4"/>
              </w:rPr>
              <w:t xml:space="preserve">начислении имущественных налогов физическим </w:t>
            </w:r>
            <w:r>
              <w:rPr>
                <w:rStyle w:val="3"/>
              </w:rPr>
              <w:t xml:space="preserve">лицам в </w:t>
            </w:r>
            <w:r>
              <w:rPr>
                <w:rStyle w:val="4"/>
              </w:rPr>
              <w:t xml:space="preserve">2019 году. Рассылка налоговых уведомлений» Начальник отдела налогообложения имущества УФНС </w:t>
            </w:r>
            <w:r>
              <w:rPr>
                <w:rStyle w:val="a7"/>
              </w:rPr>
              <w:t>Сухов Сергей Александрович</w:t>
            </w:r>
          </w:p>
        </w:tc>
      </w:tr>
      <w:tr w:rsidR="00B54331" w:rsidTr="00B54331">
        <w:trPr>
          <w:trHeight w:hRule="exact" w:val="19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16:40-16:50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4"/>
              </w:rPr>
              <w:t xml:space="preserve">«Чистота налоговой среды. Обеспечение достоверности сведений, поступающих в Единый государственный реестр юридических лиц» Начальник отдела регистрации и учёта налогоплательщиков УФНС </w:t>
            </w:r>
            <w:r>
              <w:rPr>
                <w:rStyle w:val="a7"/>
              </w:rPr>
              <w:t>Фролов Александр Алексеевич,</w:t>
            </w:r>
          </w:p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4"/>
              </w:rPr>
              <w:t xml:space="preserve">Начальник контрольно-аналитического отдела УФНС </w:t>
            </w:r>
            <w:r>
              <w:rPr>
                <w:rStyle w:val="a7"/>
              </w:rPr>
              <w:t xml:space="preserve">Прудников Сергей </w:t>
            </w:r>
            <w:proofErr w:type="spellStart"/>
            <w:proofErr w:type="gramStart"/>
            <w:r>
              <w:rPr>
                <w:rStyle w:val="a7"/>
              </w:rPr>
              <w:t>Александ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рович</w:t>
            </w:r>
            <w:proofErr w:type="spellEnd"/>
            <w:proofErr w:type="gramEnd"/>
          </w:p>
        </w:tc>
      </w:tr>
      <w:tr w:rsidR="00B54331" w:rsidTr="00B54331">
        <w:trPr>
          <w:trHeight w:hRule="exact" w:val="6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16:50-17:00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3"/>
              </w:rPr>
              <w:t>Обсуждение проблемных вопросов.</w:t>
            </w:r>
          </w:p>
        </w:tc>
      </w:tr>
      <w:tr w:rsidR="00B54331" w:rsidTr="00B54331">
        <w:trPr>
          <w:trHeight w:hRule="exact" w:val="4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3"/>
              </w:rPr>
              <w:t>17:00-17:10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331" w:rsidRDefault="00B54331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3"/>
              </w:rPr>
              <w:t>Подведение итогов семинара</w:t>
            </w:r>
          </w:p>
        </w:tc>
      </w:tr>
    </w:tbl>
    <w:p w:rsidR="001D2F68" w:rsidRDefault="001D2F68"/>
    <w:sectPr w:rsidR="001D2F68" w:rsidSect="001D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31"/>
    <w:rsid w:val="000605B0"/>
    <w:rsid w:val="000646FE"/>
    <w:rsid w:val="000D2D9B"/>
    <w:rsid w:val="00102AD8"/>
    <w:rsid w:val="00127F35"/>
    <w:rsid w:val="00140D64"/>
    <w:rsid w:val="00151DB5"/>
    <w:rsid w:val="001A49D2"/>
    <w:rsid w:val="001C0DF9"/>
    <w:rsid w:val="001D1CDC"/>
    <w:rsid w:val="001D2F68"/>
    <w:rsid w:val="00276419"/>
    <w:rsid w:val="002B7C31"/>
    <w:rsid w:val="002D7638"/>
    <w:rsid w:val="00334BAA"/>
    <w:rsid w:val="003B39E0"/>
    <w:rsid w:val="003C7FAA"/>
    <w:rsid w:val="003D2E42"/>
    <w:rsid w:val="00427190"/>
    <w:rsid w:val="00435A18"/>
    <w:rsid w:val="004A1235"/>
    <w:rsid w:val="0053635C"/>
    <w:rsid w:val="005557DD"/>
    <w:rsid w:val="005A4F5C"/>
    <w:rsid w:val="005B0754"/>
    <w:rsid w:val="005E7433"/>
    <w:rsid w:val="00651565"/>
    <w:rsid w:val="006C6EE8"/>
    <w:rsid w:val="00705B7E"/>
    <w:rsid w:val="00714C18"/>
    <w:rsid w:val="007D208A"/>
    <w:rsid w:val="008232B0"/>
    <w:rsid w:val="00845334"/>
    <w:rsid w:val="008624FA"/>
    <w:rsid w:val="00964BD7"/>
    <w:rsid w:val="00993BE8"/>
    <w:rsid w:val="009D48ED"/>
    <w:rsid w:val="009D7421"/>
    <w:rsid w:val="00A662F5"/>
    <w:rsid w:val="00A7318E"/>
    <w:rsid w:val="00AD7818"/>
    <w:rsid w:val="00AE0353"/>
    <w:rsid w:val="00B3114A"/>
    <w:rsid w:val="00B54331"/>
    <w:rsid w:val="00B723FD"/>
    <w:rsid w:val="00B832CC"/>
    <w:rsid w:val="00BA02C6"/>
    <w:rsid w:val="00CD7654"/>
    <w:rsid w:val="00D15178"/>
    <w:rsid w:val="00D15A0B"/>
    <w:rsid w:val="00D35E27"/>
    <w:rsid w:val="00D608AE"/>
    <w:rsid w:val="00D77D20"/>
    <w:rsid w:val="00D8771F"/>
    <w:rsid w:val="00DB0966"/>
    <w:rsid w:val="00E512DC"/>
    <w:rsid w:val="00F02B2B"/>
    <w:rsid w:val="00F232FB"/>
    <w:rsid w:val="00F37C90"/>
    <w:rsid w:val="00F44F30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5433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B54331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B5433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54331"/>
    <w:pPr>
      <w:shd w:val="clear" w:color="auto" w:fill="FFFFFF"/>
      <w:spacing w:before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Подпись к таблице (2)_"/>
    <w:basedOn w:val="a0"/>
    <w:link w:val="22"/>
    <w:locked/>
    <w:rsid w:val="00B54331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543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B54331"/>
    <w:rPr>
      <w:rFonts w:eastAsia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5433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6">
    <w:name w:val="Подпись к таблице + Полужирный"/>
    <w:basedOn w:val="a4"/>
    <w:rsid w:val="00B5433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7">
    <w:name w:val="Основной текст + Полужирный"/>
    <w:basedOn w:val="a3"/>
    <w:rsid w:val="00B54331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B54331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B54331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2019-08-13T08:14:00Z</dcterms:created>
  <dcterms:modified xsi:type="dcterms:W3CDTF">2019-08-13T08:15:00Z</dcterms:modified>
</cp:coreProperties>
</file>