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4A" w:rsidRPr="009D2B5E" w:rsidRDefault="0023324A" w:rsidP="0023324A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9D2B5E">
        <w:rPr>
          <w:sz w:val="28"/>
          <w:szCs w:val="28"/>
        </w:rPr>
        <w:t xml:space="preserve">       5.1. Высшим коллегиальным органом управления Фонда является Высший Совет Фонда. Состав Высшего Совета Фонда утверждается Учредит</w:t>
      </w:r>
      <w:r w:rsidRPr="009D2B5E">
        <w:rPr>
          <w:sz w:val="28"/>
          <w:szCs w:val="28"/>
        </w:rPr>
        <w:t>е</w:t>
      </w:r>
      <w:r w:rsidRPr="009D2B5E">
        <w:rPr>
          <w:sz w:val="28"/>
          <w:szCs w:val="28"/>
        </w:rPr>
        <w:t>лем Фонда. Возглавляет Высший  Совет Фонда председатель Высшего Сов</w:t>
      </w:r>
      <w:r w:rsidRPr="009D2B5E">
        <w:rPr>
          <w:sz w:val="28"/>
          <w:szCs w:val="28"/>
        </w:rPr>
        <w:t>е</w:t>
      </w:r>
      <w:r w:rsidRPr="009D2B5E">
        <w:rPr>
          <w:sz w:val="28"/>
          <w:szCs w:val="28"/>
        </w:rPr>
        <w:t>та Фонда. В отсутствие председателя Высшего Совета Фонда его функции осуществляет заместитель председателя Высшего Совета Фонда. Количес</w:t>
      </w:r>
      <w:r w:rsidRPr="009D2B5E">
        <w:rPr>
          <w:sz w:val="28"/>
          <w:szCs w:val="28"/>
        </w:rPr>
        <w:t>т</w:t>
      </w:r>
      <w:r w:rsidRPr="009D2B5E">
        <w:rPr>
          <w:sz w:val="28"/>
          <w:szCs w:val="28"/>
        </w:rPr>
        <w:t xml:space="preserve">венный состав Высшего Совета Фонда не может быть более 15 человек. </w:t>
      </w:r>
    </w:p>
    <w:p w:rsidR="0023324A" w:rsidRPr="009D2B5E" w:rsidRDefault="0023324A" w:rsidP="0023324A">
      <w:pPr>
        <w:keepNext/>
        <w:keepLine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2B5E">
        <w:rPr>
          <w:sz w:val="28"/>
          <w:szCs w:val="28"/>
        </w:rPr>
        <w:tab/>
        <w:t>В состав Высшего Совета Фонда могут входить представители закон</w:t>
      </w:r>
      <w:r w:rsidRPr="009D2B5E">
        <w:rPr>
          <w:sz w:val="28"/>
          <w:szCs w:val="28"/>
        </w:rPr>
        <w:t>о</w:t>
      </w:r>
      <w:r w:rsidRPr="009D2B5E">
        <w:rPr>
          <w:sz w:val="28"/>
          <w:szCs w:val="28"/>
        </w:rPr>
        <w:t>дательных, исполнительных органов власти Рязанской области, обществе</w:t>
      </w:r>
      <w:r w:rsidRPr="009D2B5E">
        <w:rPr>
          <w:sz w:val="28"/>
          <w:szCs w:val="28"/>
        </w:rPr>
        <w:t>н</w:t>
      </w:r>
      <w:r w:rsidRPr="009D2B5E">
        <w:rPr>
          <w:sz w:val="28"/>
          <w:szCs w:val="28"/>
        </w:rPr>
        <w:t>ных объединений и организаций, а также представители субъектов малого и среднего предпринимательства.</w:t>
      </w:r>
    </w:p>
    <w:p w:rsidR="0023324A" w:rsidRPr="009D2B5E" w:rsidRDefault="0023324A" w:rsidP="0023324A">
      <w:pPr>
        <w:keepNext/>
        <w:keepLines/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9D2B5E">
        <w:rPr>
          <w:spacing w:val="-6"/>
          <w:sz w:val="28"/>
          <w:szCs w:val="28"/>
        </w:rPr>
        <w:t>Высший Совет Фонда осуществляет свою деятельность сроком 3 (три) года.</w:t>
      </w:r>
    </w:p>
    <w:p w:rsidR="0023324A" w:rsidRPr="009D2B5E" w:rsidRDefault="0023324A" w:rsidP="0023324A">
      <w:pPr>
        <w:keepNext/>
        <w:keepLine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5.2. Высший  Совет Фонда назначает секретаря, который обеспечивает ведение документооборота в Высшем Совете Фонда, ведение протоколов его заседаний, запись всех решений и сохранность документации.</w:t>
      </w:r>
    </w:p>
    <w:p w:rsidR="0023324A" w:rsidRPr="009D2B5E" w:rsidRDefault="0023324A" w:rsidP="0023324A">
      <w:pPr>
        <w:keepNext/>
        <w:keepLine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5.3. Высший Совет Фонда проводит свои заседания не реже двух раз в год. Внеплановые заседания Высшего Совета Фонда созываются по иници</w:t>
      </w:r>
      <w:r w:rsidRPr="009D2B5E">
        <w:rPr>
          <w:sz w:val="28"/>
          <w:szCs w:val="28"/>
        </w:rPr>
        <w:t>а</w:t>
      </w:r>
      <w:r w:rsidRPr="009D2B5E">
        <w:rPr>
          <w:sz w:val="28"/>
          <w:szCs w:val="28"/>
        </w:rPr>
        <w:t>тиве его председателя (в его отсутствие – заместителя председателя), дире</w:t>
      </w:r>
      <w:r w:rsidRPr="009D2B5E">
        <w:rPr>
          <w:sz w:val="28"/>
          <w:szCs w:val="28"/>
        </w:rPr>
        <w:t>к</w:t>
      </w:r>
      <w:r w:rsidRPr="009D2B5E">
        <w:rPr>
          <w:sz w:val="28"/>
          <w:szCs w:val="28"/>
        </w:rPr>
        <w:t>тора Фонда. Директор Фонда и его заместитель могут присутствовать на з</w:t>
      </w:r>
      <w:r w:rsidRPr="009D2B5E">
        <w:rPr>
          <w:sz w:val="28"/>
          <w:szCs w:val="28"/>
        </w:rPr>
        <w:t>а</w:t>
      </w:r>
      <w:r w:rsidRPr="009D2B5E">
        <w:rPr>
          <w:sz w:val="28"/>
          <w:szCs w:val="28"/>
        </w:rPr>
        <w:t>седаниях Высшего Совета Фонда, но не могут входить в его состав.</w:t>
      </w:r>
    </w:p>
    <w:p w:rsidR="0023324A" w:rsidRPr="009D2B5E" w:rsidRDefault="0023324A" w:rsidP="0023324A">
      <w:pPr>
        <w:keepNext/>
        <w:keepLine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5.4. К исключительной компетенции Высшего Совета Фонда относятся:</w:t>
      </w:r>
    </w:p>
    <w:p w:rsidR="0023324A" w:rsidRPr="009D2B5E" w:rsidRDefault="0023324A" w:rsidP="0023324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2932"/>
      <w:r w:rsidRPr="009D2B5E">
        <w:rPr>
          <w:sz w:val="28"/>
          <w:szCs w:val="28"/>
        </w:rPr>
        <w:t>определение приоритетных направлений деятельности Фонда, принципов формирования и использования его имущества;</w:t>
      </w:r>
    </w:p>
    <w:p w:rsidR="0023324A" w:rsidRPr="009D2B5E" w:rsidRDefault="0023324A" w:rsidP="0023324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29302"/>
      <w:bookmarkEnd w:id="0"/>
      <w:r w:rsidRPr="009D2B5E">
        <w:rPr>
          <w:sz w:val="28"/>
          <w:szCs w:val="28"/>
        </w:rPr>
        <w:t>изменение устава Фонда;</w:t>
      </w:r>
    </w:p>
    <w:p w:rsidR="0023324A" w:rsidRPr="009D2B5E" w:rsidRDefault="0023324A" w:rsidP="0023324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29303"/>
      <w:bookmarkEnd w:id="1"/>
      <w:r w:rsidRPr="009D2B5E">
        <w:rPr>
          <w:sz w:val="28"/>
          <w:szCs w:val="28"/>
        </w:rPr>
        <w:t>определение порядка приема в состав учредителей Фонда и исключения из состава его учредителей, за исключением случаев, если такой порядок определен федеральными законами;</w:t>
      </w:r>
    </w:p>
    <w:p w:rsidR="0023324A" w:rsidRPr="009D2B5E" w:rsidRDefault="0023324A" w:rsidP="0023324A">
      <w:pPr>
        <w:pStyle w:val="a3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bookmarkStart w:id="3" w:name="sub_29304"/>
      <w:bookmarkEnd w:id="2"/>
      <w:r w:rsidRPr="009D2B5E">
        <w:rPr>
          <w:sz w:val="28"/>
          <w:szCs w:val="28"/>
        </w:rPr>
        <w:t>образование органов Фонда и досрочное прекращение их полномочий;</w:t>
      </w:r>
    </w:p>
    <w:p w:rsidR="0023324A" w:rsidRPr="009D2B5E" w:rsidRDefault="0023324A" w:rsidP="0023324A">
      <w:pPr>
        <w:pStyle w:val="a3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bookmarkStart w:id="4" w:name="sub_29305"/>
      <w:bookmarkEnd w:id="3"/>
      <w:r w:rsidRPr="009D2B5E">
        <w:rPr>
          <w:sz w:val="28"/>
          <w:szCs w:val="28"/>
        </w:rPr>
        <w:t>утверждение годового отчета и бухгалтерской (финансовой) отчетности Фонда;</w:t>
      </w:r>
    </w:p>
    <w:bookmarkEnd w:id="4"/>
    <w:p w:rsidR="0023324A" w:rsidRPr="009D2B5E" w:rsidRDefault="0023324A" w:rsidP="0023324A">
      <w:pPr>
        <w:pStyle w:val="a3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принятие решений о создании Фондом хозяйственных обществ и (или) об участии в них Фонда, о создании филиалов и (или) об открытии предст</w:t>
      </w:r>
      <w:r w:rsidRPr="009D2B5E">
        <w:rPr>
          <w:sz w:val="28"/>
          <w:szCs w:val="28"/>
        </w:rPr>
        <w:t>а</w:t>
      </w:r>
      <w:r w:rsidRPr="009D2B5E">
        <w:rPr>
          <w:sz w:val="28"/>
          <w:szCs w:val="28"/>
        </w:rPr>
        <w:t>вительств Фонда;</w:t>
      </w:r>
      <w:bookmarkStart w:id="5" w:name="sub_29308"/>
    </w:p>
    <w:p w:rsidR="0023324A" w:rsidRPr="009D2B5E" w:rsidRDefault="0023324A" w:rsidP="0023324A">
      <w:pPr>
        <w:pStyle w:val="a3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утверждение аудиторской организации или индивидуального аудитора Фонда;</w:t>
      </w:r>
    </w:p>
    <w:p w:rsidR="0023324A" w:rsidRPr="009D2B5E" w:rsidRDefault="0023324A" w:rsidP="0023324A">
      <w:pPr>
        <w:pStyle w:val="a3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одобрение совершаемых Фондом сделок в случаях, предусмотренных з</w:t>
      </w:r>
      <w:r w:rsidRPr="009D2B5E">
        <w:rPr>
          <w:sz w:val="28"/>
          <w:szCs w:val="28"/>
        </w:rPr>
        <w:t>а</w:t>
      </w:r>
      <w:r w:rsidRPr="009D2B5E">
        <w:rPr>
          <w:sz w:val="28"/>
          <w:szCs w:val="28"/>
        </w:rPr>
        <w:t>коном.</w:t>
      </w:r>
    </w:p>
    <w:p w:rsidR="0023324A" w:rsidRPr="009D2B5E" w:rsidRDefault="0023324A" w:rsidP="0023324A">
      <w:pPr>
        <w:pStyle w:val="a3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9D2B5E">
        <w:rPr>
          <w:sz w:val="28"/>
          <w:szCs w:val="28"/>
        </w:rPr>
        <w:tab/>
        <w:t>К компетенции Высшего Совета Фонда относится также решение сл</w:t>
      </w:r>
      <w:r w:rsidRPr="009D2B5E">
        <w:rPr>
          <w:sz w:val="28"/>
          <w:szCs w:val="28"/>
        </w:rPr>
        <w:t>е</w:t>
      </w:r>
      <w:r w:rsidRPr="009D2B5E">
        <w:rPr>
          <w:sz w:val="28"/>
          <w:szCs w:val="28"/>
        </w:rPr>
        <w:t>дующих вопросов:</w:t>
      </w:r>
    </w:p>
    <w:p w:rsidR="0023324A" w:rsidRPr="009D2B5E" w:rsidRDefault="0023324A" w:rsidP="0023324A">
      <w:pPr>
        <w:pStyle w:val="a3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утверждение внутренних документов, регламентирующих деятельность Фонда и его органов управления;</w:t>
      </w:r>
    </w:p>
    <w:p w:rsidR="0023324A" w:rsidRPr="009D2B5E" w:rsidRDefault="0023324A" w:rsidP="0023324A">
      <w:pPr>
        <w:pStyle w:val="a3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рассмотрение и утверждение промежуточных отчётов о работе Фонда;</w:t>
      </w:r>
    </w:p>
    <w:p w:rsidR="0023324A" w:rsidRPr="009D2B5E" w:rsidRDefault="0023324A" w:rsidP="0023324A">
      <w:pPr>
        <w:pStyle w:val="a3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рассмотрение по представлению директора Фонда и утверждение годовой сметы доходов и расходов Фонда;</w:t>
      </w:r>
    </w:p>
    <w:p w:rsidR="0023324A" w:rsidRPr="009D2B5E" w:rsidRDefault="0023324A" w:rsidP="0023324A">
      <w:pPr>
        <w:pStyle w:val="a3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9D2B5E">
        <w:rPr>
          <w:sz w:val="28"/>
          <w:szCs w:val="28"/>
        </w:rPr>
        <w:lastRenderedPageBreak/>
        <w:t>утверждение порядка конкурсного отбора программ и проектов в области малого и среднего предпринимательства, а также порядка конкурсного о</w:t>
      </w:r>
      <w:r w:rsidRPr="009D2B5E">
        <w:rPr>
          <w:sz w:val="28"/>
          <w:szCs w:val="28"/>
        </w:rPr>
        <w:t>т</w:t>
      </w:r>
      <w:r w:rsidRPr="009D2B5E">
        <w:rPr>
          <w:sz w:val="28"/>
          <w:szCs w:val="28"/>
        </w:rPr>
        <w:t>бора субъектов малого и среднего предпринимательства для получения различных видов поддержки;</w:t>
      </w:r>
    </w:p>
    <w:bookmarkEnd w:id="5"/>
    <w:p w:rsidR="0023324A" w:rsidRPr="009D2B5E" w:rsidRDefault="0023324A" w:rsidP="0023324A">
      <w:pPr>
        <w:pStyle w:val="a3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рассмотрение и утверждение предложений по привлечению дополнител</w:t>
      </w:r>
      <w:r w:rsidRPr="009D2B5E">
        <w:rPr>
          <w:sz w:val="28"/>
          <w:szCs w:val="28"/>
        </w:rPr>
        <w:t>ь</w:t>
      </w:r>
      <w:r w:rsidRPr="009D2B5E">
        <w:rPr>
          <w:sz w:val="28"/>
          <w:szCs w:val="28"/>
        </w:rPr>
        <w:t>ных источников финансирования мероприятий в области государственной поддержки малого и среднего предпринимательства;</w:t>
      </w:r>
    </w:p>
    <w:p w:rsidR="0023324A" w:rsidRPr="009D2B5E" w:rsidRDefault="0023324A" w:rsidP="0023324A">
      <w:pPr>
        <w:pStyle w:val="a3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принятие решений о создании Резервного, Страхового, Гарантийного и других фондов, утверждение соответствующих положений;</w:t>
      </w:r>
    </w:p>
    <w:p w:rsidR="0023324A" w:rsidRPr="009D2B5E" w:rsidRDefault="0023324A" w:rsidP="0023324A">
      <w:pPr>
        <w:pStyle w:val="a3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утверждение финансового плана Фонда и внесение в него изменений;</w:t>
      </w:r>
    </w:p>
    <w:p w:rsidR="0023324A" w:rsidRPr="009D2B5E" w:rsidRDefault="0023324A" w:rsidP="0023324A">
      <w:pPr>
        <w:pStyle w:val="a3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утверждение состава кредитного комитета (экспертного совета) Фонда;</w:t>
      </w:r>
    </w:p>
    <w:p w:rsidR="0023324A" w:rsidRPr="009D2B5E" w:rsidRDefault="0023324A" w:rsidP="0023324A">
      <w:pPr>
        <w:pStyle w:val="a3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9D2B5E">
        <w:rPr>
          <w:sz w:val="28"/>
          <w:szCs w:val="28"/>
        </w:rPr>
        <w:t xml:space="preserve">решение иных вопросов, предусмотренных действующим  </w:t>
      </w:r>
      <w:r w:rsidRPr="009D2B5E">
        <w:rPr>
          <w:sz w:val="28"/>
          <w:szCs w:val="28"/>
        </w:rPr>
        <w:br/>
        <w:t>законодательством и настоящим Уставом.</w:t>
      </w:r>
    </w:p>
    <w:p w:rsidR="0023324A" w:rsidRPr="009D2B5E" w:rsidRDefault="0023324A" w:rsidP="002332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5.5. Очередные заседания Высшего Совета Фонда назначает председ</w:t>
      </w:r>
      <w:r w:rsidRPr="009D2B5E">
        <w:rPr>
          <w:sz w:val="28"/>
          <w:szCs w:val="28"/>
        </w:rPr>
        <w:t>а</w:t>
      </w:r>
      <w:r w:rsidRPr="009D2B5E">
        <w:rPr>
          <w:sz w:val="28"/>
          <w:szCs w:val="28"/>
        </w:rPr>
        <w:t>тель Высшего Совета Фонда или его заместитель.</w:t>
      </w:r>
    </w:p>
    <w:p w:rsidR="0023324A" w:rsidRPr="009D2B5E" w:rsidRDefault="0023324A" w:rsidP="002332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Высший Совет Фонда вправе принимать решения, если на его заседании присутствует более половины общего количества его членов.</w:t>
      </w:r>
    </w:p>
    <w:p w:rsidR="0023324A" w:rsidRPr="009D2B5E" w:rsidRDefault="0023324A" w:rsidP="002332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Решения Высшего Совета Фонда считаются принятыми, если за них проголосовало более половины присутствующих на заседании. Решения по в</w:t>
      </w:r>
      <w:r w:rsidRPr="009D2B5E">
        <w:rPr>
          <w:sz w:val="28"/>
          <w:szCs w:val="28"/>
        </w:rPr>
        <w:t>о</w:t>
      </w:r>
      <w:r w:rsidRPr="009D2B5E">
        <w:rPr>
          <w:sz w:val="28"/>
          <w:szCs w:val="28"/>
        </w:rPr>
        <w:t>просам исключительной компетенции Высшего Совета Фонда принимаются единогласно или большинством не менее 2/3 голосов от числа присутству</w:t>
      </w:r>
      <w:r w:rsidRPr="009D2B5E">
        <w:rPr>
          <w:sz w:val="28"/>
          <w:szCs w:val="28"/>
        </w:rPr>
        <w:t>ю</w:t>
      </w:r>
      <w:r w:rsidRPr="009D2B5E">
        <w:rPr>
          <w:sz w:val="28"/>
          <w:szCs w:val="28"/>
        </w:rPr>
        <w:t xml:space="preserve">щих на заседании членов Высшего Совета Фонда. </w:t>
      </w:r>
    </w:p>
    <w:p w:rsidR="0023324A" w:rsidRPr="009D2B5E" w:rsidRDefault="0023324A" w:rsidP="002332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Решения Высшего Совета принимаются путем прямого открытого гол</w:t>
      </w:r>
      <w:r w:rsidRPr="009D2B5E">
        <w:rPr>
          <w:sz w:val="28"/>
          <w:szCs w:val="28"/>
        </w:rPr>
        <w:t>о</w:t>
      </w:r>
      <w:r w:rsidRPr="009D2B5E">
        <w:rPr>
          <w:sz w:val="28"/>
          <w:szCs w:val="28"/>
        </w:rPr>
        <w:t>сования по каждому вопросу повестки дня.</w:t>
      </w:r>
    </w:p>
    <w:p w:rsidR="0023324A" w:rsidRPr="009D2B5E" w:rsidRDefault="0023324A" w:rsidP="002332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Каждый член Высшего Совета Фонда имеет один голос при решении всех вопросов. При равенстве голосов голос председательствующего являе</w:t>
      </w:r>
      <w:r w:rsidRPr="009D2B5E">
        <w:rPr>
          <w:sz w:val="28"/>
          <w:szCs w:val="28"/>
        </w:rPr>
        <w:t>т</w:t>
      </w:r>
      <w:r w:rsidRPr="009D2B5E">
        <w:rPr>
          <w:sz w:val="28"/>
          <w:szCs w:val="28"/>
        </w:rPr>
        <w:t xml:space="preserve">ся решающим. </w:t>
      </w:r>
    </w:p>
    <w:p w:rsidR="0023324A" w:rsidRPr="009D2B5E" w:rsidRDefault="0023324A" w:rsidP="002332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Решение Высшего Совета Фонда оформляется протоколом.</w:t>
      </w:r>
    </w:p>
    <w:p w:rsidR="0023324A" w:rsidRPr="009D2B5E" w:rsidRDefault="0023324A" w:rsidP="002332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2B5E">
        <w:rPr>
          <w:sz w:val="28"/>
          <w:szCs w:val="28"/>
        </w:rPr>
        <w:t xml:space="preserve">5.6.  </w:t>
      </w:r>
      <w:bookmarkStart w:id="6" w:name="sub_294101"/>
      <w:r w:rsidRPr="009D2B5E">
        <w:rPr>
          <w:sz w:val="28"/>
          <w:szCs w:val="28"/>
        </w:rPr>
        <w:t>Решение Высшего Совета Фонда может быть принято без провед</w:t>
      </w:r>
      <w:r w:rsidRPr="009D2B5E">
        <w:rPr>
          <w:sz w:val="28"/>
          <w:szCs w:val="28"/>
        </w:rPr>
        <w:t>е</w:t>
      </w:r>
      <w:r w:rsidRPr="009D2B5E">
        <w:rPr>
          <w:sz w:val="28"/>
          <w:szCs w:val="28"/>
        </w:rPr>
        <w:t>ния собрания или заседания путем проведения заочного голосования (опро</w:t>
      </w:r>
      <w:r w:rsidRPr="009D2B5E">
        <w:rPr>
          <w:sz w:val="28"/>
          <w:szCs w:val="28"/>
        </w:rPr>
        <w:t>с</w:t>
      </w:r>
      <w:r w:rsidRPr="009D2B5E">
        <w:rPr>
          <w:sz w:val="28"/>
          <w:szCs w:val="28"/>
        </w:rPr>
        <w:t>ным путем), за исключением принятия решений по вопросам, относящимся к исключительной компетенции Высшего Совета Фонда. Такое голосование может быть проведено путем обмена документами посредством почтовой, телеграфной, телетайпной, телефонной, электронной или иной связи, обесп</w:t>
      </w:r>
      <w:r w:rsidRPr="009D2B5E">
        <w:rPr>
          <w:sz w:val="28"/>
          <w:szCs w:val="28"/>
        </w:rPr>
        <w:t>е</w:t>
      </w:r>
      <w:r w:rsidRPr="009D2B5E">
        <w:rPr>
          <w:sz w:val="28"/>
          <w:szCs w:val="28"/>
        </w:rPr>
        <w:t>чивающей аутентичность передаваемых и принимаемых сообщений и их д</w:t>
      </w:r>
      <w:r w:rsidRPr="009D2B5E">
        <w:rPr>
          <w:sz w:val="28"/>
          <w:szCs w:val="28"/>
        </w:rPr>
        <w:t>о</w:t>
      </w:r>
      <w:r w:rsidRPr="009D2B5E">
        <w:rPr>
          <w:sz w:val="28"/>
          <w:szCs w:val="28"/>
        </w:rPr>
        <w:t>кументальное подтверждение.</w:t>
      </w:r>
    </w:p>
    <w:p w:rsidR="0023324A" w:rsidRPr="009D2B5E" w:rsidRDefault="0023324A" w:rsidP="002332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94102"/>
      <w:bookmarkEnd w:id="6"/>
      <w:r w:rsidRPr="009D2B5E">
        <w:rPr>
          <w:sz w:val="28"/>
          <w:szCs w:val="28"/>
        </w:rPr>
        <w:t xml:space="preserve">Порядок проведения заочного голосования определяется следующим образом. Председатель Высшего Совета </w:t>
      </w:r>
      <w:proofErr w:type="spellStart"/>
      <w:r w:rsidRPr="009D2B5E">
        <w:rPr>
          <w:sz w:val="28"/>
          <w:szCs w:val="28"/>
        </w:rPr>
        <w:t>Фондав</w:t>
      </w:r>
      <w:proofErr w:type="spellEnd"/>
      <w:r w:rsidRPr="009D2B5E">
        <w:rPr>
          <w:sz w:val="28"/>
          <w:szCs w:val="28"/>
        </w:rPr>
        <w:t xml:space="preserve"> обязательном </w:t>
      </w:r>
      <w:proofErr w:type="gramStart"/>
      <w:r w:rsidRPr="009D2B5E">
        <w:rPr>
          <w:sz w:val="28"/>
          <w:szCs w:val="28"/>
        </w:rPr>
        <w:t>порядке</w:t>
      </w:r>
      <w:proofErr w:type="gramEnd"/>
      <w:r w:rsidRPr="009D2B5E">
        <w:rPr>
          <w:sz w:val="28"/>
          <w:szCs w:val="28"/>
        </w:rPr>
        <w:t xml:space="preserve"> с</w:t>
      </w:r>
      <w:r w:rsidRPr="009D2B5E">
        <w:rPr>
          <w:sz w:val="28"/>
          <w:szCs w:val="28"/>
        </w:rPr>
        <w:t>о</w:t>
      </w:r>
      <w:r w:rsidRPr="009D2B5E">
        <w:rPr>
          <w:sz w:val="28"/>
          <w:szCs w:val="28"/>
        </w:rPr>
        <w:t>общает всем членам Высшего Совета Фонда предлагаемую повестку дня, срок окончания процедуры голосования и обеспечивает возможность озн</w:t>
      </w:r>
      <w:r w:rsidRPr="009D2B5E">
        <w:rPr>
          <w:sz w:val="28"/>
          <w:szCs w:val="28"/>
        </w:rPr>
        <w:t>а</w:t>
      </w:r>
      <w:r w:rsidRPr="009D2B5E">
        <w:rPr>
          <w:sz w:val="28"/>
          <w:szCs w:val="28"/>
        </w:rPr>
        <w:t>комления их не менее чем за 5 суток до начала голосования со всеми необх</w:t>
      </w:r>
      <w:r w:rsidRPr="009D2B5E">
        <w:rPr>
          <w:sz w:val="28"/>
          <w:szCs w:val="28"/>
        </w:rPr>
        <w:t>о</w:t>
      </w:r>
      <w:r w:rsidRPr="009D2B5E">
        <w:rPr>
          <w:sz w:val="28"/>
          <w:szCs w:val="28"/>
        </w:rPr>
        <w:t>димыми информацией и материалами. Председатель Высшего Совета Фонда также обеспечивает возможность вносить предложения о включении в пов</w:t>
      </w:r>
      <w:r w:rsidRPr="009D2B5E">
        <w:rPr>
          <w:sz w:val="28"/>
          <w:szCs w:val="28"/>
        </w:rPr>
        <w:t>е</w:t>
      </w:r>
      <w:r w:rsidRPr="009D2B5E">
        <w:rPr>
          <w:sz w:val="28"/>
          <w:szCs w:val="28"/>
        </w:rPr>
        <w:t xml:space="preserve">стку дня дополнительных вопросов, которые могут быть внесены не позднее, чем за 3 суток до начала голосования. В случае изменения повестки </w:t>
      </w:r>
      <w:r w:rsidRPr="009D2B5E">
        <w:rPr>
          <w:sz w:val="28"/>
          <w:szCs w:val="28"/>
        </w:rPr>
        <w:lastRenderedPageBreak/>
        <w:t xml:space="preserve">дня Председатель Высшего Совета Фонда не </w:t>
      </w:r>
      <w:proofErr w:type="gramStart"/>
      <w:r w:rsidRPr="009D2B5E">
        <w:rPr>
          <w:sz w:val="28"/>
          <w:szCs w:val="28"/>
        </w:rPr>
        <w:t>позднее</w:t>
      </w:r>
      <w:proofErr w:type="gramEnd"/>
      <w:r w:rsidRPr="009D2B5E">
        <w:rPr>
          <w:sz w:val="28"/>
          <w:szCs w:val="28"/>
        </w:rPr>
        <w:t xml:space="preserve"> чем за 1 сутки до начала голосования в обязательном порядке сообщает всем членам Высшего Совета Фонда об измененной повестки дня, а также сообщает новый срок окончания процедуры голосования (при его изменении).</w:t>
      </w:r>
    </w:p>
    <w:p w:rsidR="0023324A" w:rsidRPr="009D2B5E" w:rsidRDefault="0023324A" w:rsidP="0023324A">
      <w:pPr>
        <w:autoSpaceDE w:val="0"/>
        <w:autoSpaceDN w:val="0"/>
        <w:adjustRightInd w:val="0"/>
        <w:spacing w:line="250" w:lineRule="auto"/>
        <w:ind w:firstLine="720"/>
        <w:jc w:val="both"/>
        <w:rPr>
          <w:spacing w:val="-4"/>
          <w:sz w:val="28"/>
          <w:szCs w:val="28"/>
        </w:rPr>
      </w:pPr>
      <w:bookmarkStart w:id="8" w:name="sub_294103"/>
      <w:bookmarkEnd w:id="7"/>
      <w:r w:rsidRPr="009D2B5E">
        <w:rPr>
          <w:spacing w:val="-4"/>
          <w:sz w:val="28"/>
          <w:szCs w:val="28"/>
        </w:rPr>
        <w:t>В протоколе о результатах заочного голосования должны быть указаны:</w:t>
      </w:r>
    </w:p>
    <w:p w:rsidR="0023324A" w:rsidRPr="009D2B5E" w:rsidRDefault="0023324A" w:rsidP="0023324A">
      <w:pPr>
        <w:autoSpaceDE w:val="0"/>
        <w:autoSpaceDN w:val="0"/>
        <w:adjustRightInd w:val="0"/>
        <w:spacing w:line="250" w:lineRule="auto"/>
        <w:ind w:firstLine="720"/>
        <w:jc w:val="both"/>
        <w:rPr>
          <w:sz w:val="28"/>
          <w:szCs w:val="28"/>
        </w:rPr>
      </w:pPr>
      <w:bookmarkStart w:id="9" w:name="sub_294104"/>
      <w:bookmarkEnd w:id="8"/>
      <w:r w:rsidRPr="009D2B5E">
        <w:rPr>
          <w:sz w:val="28"/>
          <w:szCs w:val="28"/>
        </w:rPr>
        <w:t>дата, до которой принимались документы, содержащие сведения о г</w:t>
      </w:r>
      <w:r w:rsidRPr="009D2B5E">
        <w:rPr>
          <w:sz w:val="28"/>
          <w:szCs w:val="28"/>
        </w:rPr>
        <w:t>о</w:t>
      </w:r>
      <w:r w:rsidRPr="009D2B5E">
        <w:rPr>
          <w:sz w:val="28"/>
          <w:szCs w:val="28"/>
        </w:rPr>
        <w:t>лосовании высшего органа управления некоммерческой организацией;</w:t>
      </w:r>
    </w:p>
    <w:p w:rsidR="0023324A" w:rsidRPr="009D2B5E" w:rsidRDefault="0023324A" w:rsidP="0023324A">
      <w:pPr>
        <w:autoSpaceDE w:val="0"/>
        <w:autoSpaceDN w:val="0"/>
        <w:adjustRightInd w:val="0"/>
        <w:spacing w:line="250" w:lineRule="auto"/>
        <w:ind w:firstLine="720"/>
        <w:jc w:val="both"/>
        <w:rPr>
          <w:sz w:val="28"/>
          <w:szCs w:val="28"/>
        </w:rPr>
      </w:pPr>
      <w:bookmarkStart w:id="10" w:name="sub_294105"/>
      <w:bookmarkEnd w:id="9"/>
      <w:r w:rsidRPr="009D2B5E">
        <w:rPr>
          <w:sz w:val="28"/>
          <w:szCs w:val="28"/>
        </w:rPr>
        <w:t>сведения о лицах, принявших участие в голосовании;</w:t>
      </w:r>
    </w:p>
    <w:p w:rsidR="0023324A" w:rsidRPr="009D2B5E" w:rsidRDefault="0023324A" w:rsidP="0023324A">
      <w:pPr>
        <w:autoSpaceDE w:val="0"/>
        <w:autoSpaceDN w:val="0"/>
        <w:adjustRightInd w:val="0"/>
        <w:spacing w:line="250" w:lineRule="auto"/>
        <w:ind w:firstLine="720"/>
        <w:jc w:val="both"/>
        <w:rPr>
          <w:sz w:val="28"/>
          <w:szCs w:val="28"/>
        </w:rPr>
      </w:pPr>
      <w:bookmarkStart w:id="11" w:name="sub_294106"/>
      <w:bookmarkEnd w:id="10"/>
      <w:r w:rsidRPr="009D2B5E">
        <w:rPr>
          <w:sz w:val="28"/>
          <w:szCs w:val="28"/>
        </w:rPr>
        <w:t>результаты голосования по каждому вопросу повестки дня;</w:t>
      </w:r>
    </w:p>
    <w:p w:rsidR="0023324A" w:rsidRPr="009D2B5E" w:rsidRDefault="0023324A" w:rsidP="0023324A">
      <w:pPr>
        <w:autoSpaceDE w:val="0"/>
        <w:autoSpaceDN w:val="0"/>
        <w:adjustRightInd w:val="0"/>
        <w:spacing w:line="250" w:lineRule="auto"/>
        <w:ind w:firstLine="720"/>
        <w:jc w:val="both"/>
        <w:rPr>
          <w:sz w:val="28"/>
          <w:szCs w:val="28"/>
        </w:rPr>
      </w:pPr>
      <w:bookmarkStart w:id="12" w:name="sub_294107"/>
      <w:bookmarkEnd w:id="11"/>
      <w:r w:rsidRPr="009D2B5E">
        <w:rPr>
          <w:sz w:val="28"/>
          <w:szCs w:val="28"/>
        </w:rPr>
        <w:t>сведения о лицах, проводивших подсчет голосов;</w:t>
      </w:r>
    </w:p>
    <w:bookmarkEnd w:id="12"/>
    <w:p w:rsidR="0023324A" w:rsidRPr="009D2B5E" w:rsidRDefault="0023324A" w:rsidP="0023324A">
      <w:pPr>
        <w:autoSpaceDE w:val="0"/>
        <w:autoSpaceDN w:val="0"/>
        <w:adjustRightInd w:val="0"/>
        <w:spacing w:line="250" w:lineRule="auto"/>
        <w:ind w:firstLine="720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сведения о лицах, подписавших протокол.</w:t>
      </w:r>
    </w:p>
    <w:p w:rsidR="0023324A" w:rsidRPr="009D2B5E" w:rsidRDefault="0023324A" w:rsidP="0023324A">
      <w:pPr>
        <w:autoSpaceDE w:val="0"/>
        <w:autoSpaceDN w:val="0"/>
        <w:adjustRightInd w:val="0"/>
        <w:spacing w:line="250" w:lineRule="auto"/>
        <w:ind w:firstLine="708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5.7. Деятельность членов Высшего Совета Фонда осуществляется на безвозмездной основе.</w:t>
      </w:r>
    </w:p>
    <w:p w:rsidR="00722012" w:rsidRDefault="00722012"/>
    <w:sectPr w:rsidR="00722012" w:rsidSect="0072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642EE"/>
    <w:multiLevelType w:val="multilevel"/>
    <w:tmpl w:val="85966670"/>
    <w:lvl w:ilvl="0">
      <w:start w:val="1"/>
      <w:numFmt w:val="russianLower"/>
      <w:lvlText w:val="%1)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characterSpacingControl w:val="doNotCompress"/>
  <w:compat/>
  <w:rsids>
    <w:rsidRoot w:val="0023324A"/>
    <w:rsid w:val="0023324A"/>
    <w:rsid w:val="0072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2017-06-30T08:51:00Z</dcterms:created>
  <dcterms:modified xsi:type="dcterms:W3CDTF">2017-06-30T08:52:00Z</dcterms:modified>
</cp:coreProperties>
</file>